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7D" w:rsidRDefault="0047697D" w:rsidP="0047697D">
      <w:pPr>
        <w:spacing w:after="0" w:line="240" w:lineRule="auto"/>
        <w:ind w:left="-1134" w:right="-143" w:firstLine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86550" cy="1428750"/>
            <wp:effectExtent l="19050" t="0" r="0" b="0"/>
            <wp:docPr id="1" name="Рисунок 2" descr="полоска всех конкурсов и выст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лоска всех конкурсов и выста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</w:p>
    <w:p w:rsidR="0047697D" w:rsidRPr="00CE4486" w:rsidRDefault="0047697D" w:rsidP="0047697D">
      <w:pPr>
        <w:spacing w:after="0" w:line="240" w:lineRule="auto"/>
        <w:ind w:left="-993" w:right="141" w:firstLine="142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E4486">
        <w:rPr>
          <w:rFonts w:ascii="Times New Roman" w:hAnsi="Times New Roman" w:cs="Times New Roman"/>
          <w:b/>
          <w:caps/>
          <w:sz w:val="32"/>
          <w:szCs w:val="32"/>
        </w:rPr>
        <w:t xml:space="preserve">ПроФЕССИОНАЛЬНЫЕ конкурсы и выставки в </w:t>
      </w:r>
      <w:r>
        <w:rPr>
          <w:rFonts w:ascii="Times New Roman" w:hAnsi="Times New Roman" w:cs="Times New Roman"/>
          <w:b/>
          <w:caps/>
          <w:sz w:val="32"/>
          <w:szCs w:val="32"/>
        </w:rPr>
        <w:t>ПАРАДИГМЕ</w:t>
      </w:r>
      <w:r w:rsidRPr="00CE4486">
        <w:rPr>
          <w:rFonts w:ascii="Times New Roman" w:hAnsi="Times New Roman" w:cs="Times New Roman"/>
          <w:b/>
          <w:caps/>
          <w:sz w:val="32"/>
          <w:szCs w:val="32"/>
        </w:rPr>
        <w:t xml:space="preserve"> ФГОС </w:t>
      </w: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7697D" w:rsidRDefault="0047697D" w:rsidP="0047697D">
      <w:pPr>
        <w:spacing w:after="0" w:line="240" w:lineRule="auto"/>
        <w:ind w:left="-993" w:right="-14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Семинар проводит проф. Черник Борис Петрович - главный эксперт всероссийских и международных конкурсов под эгидой МСА, директор Международной выставки методических и программно-методических материалов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697D" w:rsidRDefault="0047697D" w:rsidP="0047697D">
      <w:pPr>
        <w:spacing w:after="0" w:line="240" w:lineRule="auto"/>
        <w:ind w:left="-993" w:right="-143" w:firstLine="14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Новосибирск                                                                       </w:t>
      </w:r>
      <w:r w:rsidR="00B046FE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 (11.00-14.00)</w:t>
      </w: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Особенности международных и всероссийских профессиональных конкурсов. Технология подготовки конкурсных работ (выбор темы, оптимальный алгоритм действий, содержание, структура, объем и оформление работы). Типичные недочеты и успешные элементы конкурсных материалов. Комментарии, советы и рекомендации по подготовке материалов-номинантов. </w:t>
      </w: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Информация о новом Всероссийском проф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ессиональном конкурсе «ТЕРРИТОРИЯ ФГОС», советы экспертов жюри.</w:t>
      </w: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Отражение основополагающих идей ФГОС в конкурсных материалах.</w:t>
      </w: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 . Информация о возможности 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очного </w:t>
      </w:r>
      <w:r>
        <w:rPr>
          <w:rFonts w:ascii="Times New Roman" w:hAnsi="Times New Roman" w:cs="Times New Roman"/>
          <w:b/>
          <w:i/>
          <w:sz w:val="24"/>
          <w:szCs w:val="24"/>
        </w:rPr>
        <w:t>участия в конкурсах.</w:t>
      </w: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Информация о Международной заочной выставке методических и программно-методических материалов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>». Знакомство с выставочными экспонатами выставки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ИНДИВИДУАЛЬНЫЕ КОНСУЛЬТАЦИИ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(советы по выбору тем конкурсных работ с позиций ФГОС, использованию приложений; оперативный просмотр планов, «набросков» и отдельных частей материалов-номинантов).</w:t>
      </w: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1. </w:t>
      </w:r>
      <w:r>
        <w:rPr>
          <w:rFonts w:ascii="Times New Roman" w:hAnsi="Times New Roman" w:cs="Times New Roman"/>
          <w:b/>
          <w:i/>
          <w:sz w:val="24"/>
          <w:szCs w:val="24"/>
        </w:rPr>
        <w:t>Слушателям выдается сертификат об участии в семинаре (6 часов)</w:t>
      </w: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2. </w:t>
      </w:r>
      <w:r>
        <w:rPr>
          <w:rFonts w:ascii="Times New Roman" w:hAnsi="Times New Roman" w:cs="Times New Roman"/>
          <w:b/>
          <w:i/>
          <w:sz w:val="24"/>
          <w:szCs w:val="24"/>
        </w:rPr>
        <w:t>Слушатели семинара, согласившиеся дополнительно выполнить самостоятельно специальное «домашнее задание», участвуют в очно-заочном формате семинара до 15 ноября; им выдается соответствующий сертификат (72 часа)</w:t>
      </w:r>
    </w:p>
    <w:p w:rsidR="0047697D" w:rsidRDefault="00B046FE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pict>
          <v:line id="_x0000_s1026" style="position:absolute;left:0;text-align:left;z-index:251660288" from="-43.5pt,5.1pt" to="469.5pt,5.1pt" strokeweight="6pt">
            <v:stroke linestyle="thickBetweenThin"/>
          </v:line>
        </w:pict>
      </w:r>
    </w:p>
    <w:p w:rsidR="0047697D" w:rsidRPr="009573F7" w:rsidRDefault="0047697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73F7">
        <w:rPr>
          <w:rFonts w:ascii="Times New Roman" w:hAnsi="Times New Roman" w:cs="Times New Roman"/>
          <w:b/>
          <w:iCs/>
          <w:sz w:val="28"/>
          <w:szCs w:val="28"/>
        </w:rPr>
        <w:t>Стоимость участия в семинаре одного слушателя - 700 руб. (в</w:t>
      </w:r>
      <w:r w:rsidRPr="009573F7">
        <w:rPr>
          <w:rFonts w:ascii="Times New Roman" w:hAnsi="Times New Roman" w:cs="Times New Roman"/>
          <w:b/>
          <w:sz w:val="28"/>
          <w:szCs w:val="28"/>
        </w:rPr>
        <w:t xml:space="preserve"> стоимости: обучение,  индивидуальные консультации, методический комплект, в том числе, книги Б.П. Черника «Профессиональные конкурсы: слагаемые победы» - 5-е доп. изд.; «Презентация: технология успеха (от идеи до воплощения)» - 2-е доп. изд., а также сертификат об участии в семинаре).</w:t>
      </w:r>
      <w:proofErr w:type="gramEnd"/>
    </w:p>
    <w:p w:rsidR="0047697D" w:rsidRPr="009573F7" w:rsidRDefault="0047697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3F7">
        <w:rPr>
          <w:rFonts w:ascii="Times New Roman" w:hAnsi="Times New Roman" w:cs="Times New Roman"/>
          <w:b/>
          <w:sz w:val="28"/>
          <w:szCs w:val="28"/>
        </w:rPr>
        <w:t xml:space="preserve">Семинар состоится в </w:t>
      </w:r>
      <w:proofErr w:type="gramStart"/>
      <w:r w:rsidRPr="009573F7">
        <w:rPr>
          <w:rFonts w:ascii="Times New Roman" w:hAnsi="Times New Roman" w:cs="Times New Roman"/>
          <w:b/>
          <w:sz w:val="28"/>
          <w:szCs w:val="28"/>
        </w:rPr>
        <w:t>Бизнес-центре</w:t>
      </w:r>
      <w:proofErr w:type="gramEnd"/>
      <w:r w:rsidRPr="009573F7">
        <w:rPr>
          <w:rFonts w:ascii="Times New Roman" w:hAnsi="Times New Roman" w:cs="Times New Roman"/>
          <w:b/>
          <w:sz w:val="28"/>
          <w:szCs w:val="28"/>
        </w:rPr>
        <w:t xml:space="preserve"> «Адриатика»  по адресу: г. Новосибирск, Красный проспект, 200, офис 514        тел. 8-(383) 363-11-73, 363-75-90</w:t>
      </w: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009">
        <w:rPr>
          <w:rFonts w:ascii="Times New Roman" w:hAnsi="Times New Roman" w:cs="Times New Roman"/>
          <w:b/>
          <w:sz w:val="28"/>
          <w:szCs w:val="28"/>
        </w:rPr>
        <w:t xml:space="preserve">ВНИМАНИЕ! ПРОСИМ </w:t>
      </w:r>
      <w:r>
        <w:rPr>
          <w:rFonts w:ascii="Times New Roman" w:hAnsi="Times New Roman" w:cs="Times New Roman"/>
          <w:b/>
          <w:sz w:val="28"/>
          <w:szCs w:val="28"/>
        </w:rPr>
        <w:t xml:space="preserve">ЗАРАНЕЕ </w:t>
      </w:r>
      <w:r w:rsidRPr="000A7009">
        <w:rPr>
          <w:rFonts w:ascii="Times New Roman" w:hAnsi="Times New Roman" w:cs="Times New Roman"/>
          <w:b/>
          <w:sz w:val="28"/>
          <w:szCs w:val="28"/>
        </w:rPr>
        <w:t xml:space="preserve">СООБЩИТЬ ФИО (полностью) УЧАСТНИКОВ СЕМИНАРА В ОРГКОМИТЕТ ДЛЯ ЗАБЛАГОВРЕМЕННОЙ ПОДГОТОВКИ СЕРТИФИКАТОВ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47697D" w:rsidRPr="009573F7" w:rsidRDefault="0047697D" w:rsidP="0047697D">
      <w:pPr>
        <w:spacing w:after="0" w:line="240" w:lineRule="auto"/>
        <w:ind w:left="-993" w:right="-143" w:firstLine="142"/>
        <w:contextualSpacing/>
        <w:rPr>
          <w:rFonts w:ascii="Times New Roman" w:hAnsi="Times New Roman" w:cs="Times New Roman"/>
        </w:rPr>
      </w:pPr>
    </w:p>
    <w:sectPr w:rsidR="0047697D" w:rsidRPr="009573F7" w:rsidSect="0047697D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97D"/>
    <w:rsid w:val="0047697D"/>
    <w:rsid w:val="00B046FE"/>
    <w:rsid w:val="00E553F3"/>
    <w:rsid w:val="00E7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 1</cp:lastModifiedBy>
  <cp:revision>3</cp:revision>
  <dcterms:created xsi:type="dcterms:W3CDTF">2017-08-14T08:51:00Z</dcterms:created>
  <dcterms:modified xsi:type="dcterms:W3CDTF">2017-09-01T04:37:00Z</dcterms:modified>
</cp:coreProperties>
</file>