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3" w:rsidRDefault="006D5C75" w:rsidP="00386873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eastAsia="Times New Roman" w:hAnsi="Haettenschweiler" w:cs="Times New Roman"/>
          <w:color w:val="000000"/>
          <w:sz w:val="52"/>
          <w:szCs w:val="52"/>
          <w:lang w:eastAsia="ru-RU"/>
        </w:rPr>
      </w:pPr>
      <w:r>
        <w:rPr>
          <w:rFonts w:ascii="Haettenschweiler" w:eastAsia="Times New Roman" w:hAnsi="Haettenschweiler" w:cs="Times New Roman"/>
          <w:noProof/>
          <w:color w:val="000000"/>
          <w:sz w:val="52"/>
          <w:szCs w:val="52"/>
          <w:lang w:eastAsia="ru-RU"/>
        </w:rPr>
        <w:drawing>
          <wp:inline distT="0" distB="0" distL="0" distR="0" wp14:anchorId="13CC3AE5" wp14:editId="1CFC0C7B">
            <wp:extent cx="2409825" cy="1790700"/>
            <wp:effectExtent l="0" t="0" r="9525" b="0"/>
            <wp:docPr id="3" name="Рисунок 3" descr="Z:\ЧЕРНИК\Лого конкурсы, медали, сертификаты, авторучка\Росточек\Копия логотипы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ЧЕРНИК\Лого конкурсы, медали, сертификаты, авторучка\Росточек\Копия логотипы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73" w:rsidRPr="00386873" w:rsidRDefault="00386873" w:rsidP="00851163">
      <w:pPr>
        <w:pBdr>
          <w:bottom w:val="single" w:sz="6" w:space="0" w:color="4F81BD"/>
        </w:pBdr>
        <w:spacing w:after="300" w:line="240" w:lineRule="auto"/>
        <w:jc w:val="right"/>
        <w:rPr>
          <w:rStyle w:val="a9"/>
          <w:b/>
          <w:color w:val="000000" w:themeColor="text1"/>
          <w:sz w:val="24"/>
          <w:szCs w:val="24"/>
        </w:rPr>
      </w:pPr>
      <w:r w:rsidRPr="00386873">
        <w:rPr>
          <w:rStyle w:val="a9"/>
          <w:b/>
          <w:color w:val="000000" w:themeColor="text1"/>
          <w:sz w:val="24"/>
          <w:szCs w:val="24"/>
        </w:rPr>
        <w:t xml:space="preserve">Приказ Р-17 от </w:t>
      </w:r>
      <w:r w:rsidR="009D4A44">
        <w:rPr>
          <w:rStyle w:val="a9"/>
          <w:b/>
          <w:color w:val="000000" w:themeColor="text1"/>
          <w:sz w:val="24"/>
          <w:szCs w:val="24"/>
        </w:rPr>
        <w:t>20</w:t>
      </w:r>
      <w:r w:rsidRPr="00386873">
        <w:rPr>
          <w:rStyle w:val="a9"/>
          <w:b/>
          <w:color w:val="000000" w:themeColor="text1"/>
          <w:sz w:val="24"/>
          <w:szCs w:val="24"/>
        </w:rPr>
        <w:t>-го</w:t>
      </w:r>
      <w:r w:rsidR="009D4A44">
        <w:rPr>
          <w:rStyle w:val="a9"/>
          <w:b/>
          <w:color w:val="000000" w:themeColor="text1"/>
          <w:sz w:val="24"/>
          <w:szCs w:val="24"/>
        </w:rPr>
        <w:t xml:space="preserve"> марта</w:t>
      </w:r>
      <w:r w:rsidRPr="00386873">
        <w:rPr>
          <w:rStyle w:val="a9"/>
          <w:b/>
          <w:color w:val="000000" w:themeColor="text1"/>
          <w:sz w:val="24"/>
          <w:szCs w:val="24"/>
        </w:rPr>
        <w:t xml:space="preserve"> 201</w:t>
      </w:r>
      <w:r w:rsidR="009D4A44">
        <w:rPr>
          <w:rStyle w:val="a9"/>
          <w:b/>
          <w:color w:val="000000" w:themeColor="text1"/>
          <w:sz w:val="24"/>
          <w:szCs w:val="24"/>
        </w:rPr>
        <w:t>7</w:t>
      </w:r>
      <w:r w:rsidRPr="00386873">
        <w:rPr>
          <w:rStyle w:val="a9"/>
          <w:b/>
          <w:color w:val="000000" w:themeColor="text1"/>
          <w:sz w:val="24"/>
          <w:szCs w:val="24"/>
        </w:rPr>
        <w:t xml:space="preserve"> г.</w:t>
      </w:r>
    </w:p>
    <w:p w:rsidR="008B059B" w:rsidRPr="008B059B" w:rsidRDefault="008B059B" w:rsidP="00851163">
      <w:pPr>
        <w:pBdr>
          <w:bottom w:val="single" w:sz="6" w:space="0" w:color="4F81BD"/>
        </w:pBdr>
        <w:spacing w:after="300" w:line="240" w:lineRule="auto"/>
        <w:jc w:val="right"/>
        <w:rPr>
          <w:rFonts w:ascii="Haettenschweiler" w:eastAsia="Times New Roman" w:hAnsi="Haettenschweiler" w:cs="Times New Roman"/>
          <w:color w:val="000000"/>
          <w:sz w:val="72"/>
          <w:szCs w:val="7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Haettenschweiler" w:eastAsia="Times New Roman" w:hAnsi="Haettenschweiler" w:cs="Times New Roman"/>
          <w:color w:val="000000"/>
          <w:sz w:val="52"/>
          <w:szCs w:val="52"/>
          <w:lang w:eastAsia="ru-RU"/>
        </w:rPr>
        <w:t xml:space="preserve">                                                   </w:t>
      </w:r>
      <w:r w:rsidRPr="008B059B">
        <w:rPr>
          <w:rFonts w:ascii="Haettenschweiler" w:eastAsia="Times New Roman" w:hAnsi="Haettenschweiler" w:cs="Times New Roman"/>
          <w:color w:val="000000"/>
          <w:sz w:val="72"/>
          <w:szCs w:val="72"/>
          <w:lang w:eastAsia="ru-RU"/>
        </w:rPr>
        <w:t xml:space="preserve">                                                                            </w:t>
      </w:r>
      <w:r>
        <w:rPr>
          <w:rFonts w:ascii="Haettenschweiler" w:eastAsia="Times New Roman" w:hAnsi="Haettenschweiler" w:cs="Times New Roman"/>
          <w:color w:val="000000"/>
          <w:sz w:val="72"/>
          <w:szCs w:val="72"/>
          <w:lang w:eastAsia="ru-RU"/>
        </w:rPr>
        <w:t xml:space="preserve">              </w:t>
      </w:r>
      <w:r w:rsidRPr="006D5C75">
        <w:rPr>
          <w:rFonts w:ascii="Haettenschweiler" w:eastAsia="Times New Roman" w:hAnsi="Haettenschweiler" w:cs="Times New Roman"/>
          <w:b/>
          <w:color w:val="000000"/>
          <w:sz w:val="72"/>
          <w:szCs w:val="72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ПРЕСС-РЕЛИЗ</w:t>
      </w:r>
    </w:p>
    <w:p w:rsidR="008B059B" w:rsidRPr="006D5C75" w:rsidRDefault="006D5C75" w:rsidP="008B059B">
      <w:pPr>
        <w:spacing w:before="480" w:after="0" w:line="240" w:lineRule="auto"/>
        <w:jc w:val="center"/>
        <w:rPr>
          <w:rFonts w:ascii="Haettenschweiler" w:eastAsia="Times New Roman" w:hAnsi="Haettenschweiler" w:cs="Times New Roman"/>
          <w:b/>
          <w:bCs/>
          <w:color w:val="6EB75D"/>
          <w:sz w:val="72"/>
          <w:szCs w:val="7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EB75D">
                    <w14:shade w14:val="30000"/>
                    <w14:satMod w14:val="115000"/>
                  </w14:srgbClr>
                </w14:gs>
                <w14:gs w14:pos="50000">
                  <w14:srgbClr w14:val="6EB75D">
                    <w14:shade w14:val="67500"/>
                    <w14:satMod w14:val="115000"/>
                  </w14:srgbClr>
                </w14:gs>
                <w14:gs w14:pos="100000">
                  <w14:srgbClr w14:val="6EB75D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Haettenschweiler" w:eastAsia="Times New Roman" w:hAnsi="Haettenschweiler" w:cs="Times New Roman"/>
          <w:b/>
          <w:bCs/>
          <w:color w:val="6EB75D"/>
          <w:sz w:val="72"/>
          <w:szCs w:val="7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EB75D">
                    <w14:shade w14:val="30000"/>
                    <w14:satMod w14:val="115000"/>
                  </w14:srgbClr>
                </w14:gs>
                <w14:gs w14:pos="50000">
                  <w14:srgbClr w14:val="6EB75D">
                    <w14:shade w14:val="67500"/>
                    <w14:satMod w14:val="115000"/>
                  </w14:srgbClr>
                </w14:gs>
                <w14:gs w14:pos="100000">
                  <w14:srgbClr w14:val="6EB75D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«Росточек: мир спасут дети»</w:t>
      </w:r>
      <w:r w:rsidR="008B059B" w:rsidRPr="006D5C75">
        <w:rPr>
          <w:rFonts w:ascii="Haettenschweiler" w:eastAsia="Times New Roman" w:hAnsi="Haettenschweiler" w:cs="Times New Roman"/>
          <w:b/>
          <w:bCs/>
          <w:color w:val="6EB75D"/>
          <w:sz w:val="72"/>
          <w:szCs w:val="7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EB75D">
                    <w14:shade w14:val="30000"/>
                    <w14:satMod w14:val="115000"/>
                  </w14:srgbClr>
                </w14:gs>
                <w14:gs w14:pos="50000">
                  <w14:srgbClr w14:val="6EB75D">
                    <w14:shade w14:val="67500"/>
                    <w14:satMod w14:val="115000"/>
                  </w14:srgbClr>
                </w14:gs>
                <w14:gs w14:pos="100000">
                  <w14:srgbClr w14:val="6EB75D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(</w:t>
      </w:r>
      <w:r w:rsidR="009D4A44">
        <w:rPr>
          <w:rFonts w:ascii="Haettenschweiler" w:eastAsia="Times New Roman" w:hAnsi="Haettenschweiler" w:cs="Times New Roman"/>
          <w:b/>
          <w:bCs/>
          <w:color w:val="6EB75D"/>
          <w:sz w:val="72"/>
          <w:szCs w:val="7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EB75D">
                    <w14:shade w14:val="30000"/>
                    <w14:satMod w14:val="115000"/>
                  </w14:srgbClr>
                </w14:gs>
                <w14:gs w14:pos="50000">
                  <w14:srgbClr w14:val="6EB75D">
                    <w14:shade w14:val="67500"/>
                    <w14:satMod w14:val="115000"/>
                  </w14:srgbClr>
                </w14:gs>
                <w14:gs w14:pos="100000">
                  <w14:srgbClr w14:val="6EB75D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февраль</w:t>
      </w:r>
      <w:r w:rsidR="008B059B" w:rsidRPr="006D5C75">
        <w:rPr>
          <w:rFonts w:ascii="Haettenschweiler" w:eastAsia="Times New Roman" w:hAnsi="Haettenschweiler" w:cs="Times New Roman"/>
          <w:b/>
          <w:bCs/>
          <w:color w:val="6EB75D"/>
          <w:sz w:val="72"/>
          <w:szCs w:val="7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EB75D">
                    <w14:shade w14:val="30000"/>
                    <w14:satMod w14:val="115000"/>
                  </w14:srgbClr>
                </w14:gs>
                <w14:gs w14:pos="50000">
                  <w14:srgbClr w14:val="6EB75D">
                    <w14:shade w14:val="67500"/>
                    <w14:satMod w14:val="115000"/>
                  </w14:srgbClr>
                </w14:gs>
                <w14:gs w14:pos="100000">
                  <w14:srgbClr w14:val="6EB75D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, 201</w:t>
      </w:r>
      <w:r w:rsidR="00386873">
        <w:rPr>
          <w:rFonts w:ascii="Haettenschweiler" w:eastAsia="Times New Roman" w:hAnsi="Haettenschweiler" w:cs="Times New Roman"/>
          <w:b/>
          <w:bCs/>
          <w:color w:val="6EB75D"/>
          <w:sz w:val="72"/>
          <w:szCs w:val="7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EB75D">
                    <w14:shade w14:val="30000"/>
                    <w14:satMod w14:val="115000"/>
                  </w14:srgbClr>
                </w14:gs>
                <w14:gs w14:pos="50000">
                  <w14:srgbClr w14:val="6EB75D">
                    <w14:shade w14:val="67500"/>
                    <w14:satMod w14:val="115000"/>
                  </w14:srgbClr>
                </w14:gs>
                <w14:gs w14:pos="100000">
                  <w14:srgbClr w14:val="6EB75D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7</w:t>
      </w:r>
      <w:r w:rsidR="008B059B" w:rsidRPr="006D5C75">
        <w:rPr>
          <w:rFonts w:ascii="Haettenschweiler" w:eastAsia="Times New Roman" w:hAnsi="Haettenschweiler" w:cs="Times New Roman"/>
          <w:b/>
          <w:bCs/>
          <w:color w:val="6EB75D"/>
          <w:sz w:val="72"/>
          <w:szCs w:val="7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EB75D">
                    <w14:shade w14:val="30000"/>
                    <w14:satMod w14:val="115000"/>
                  </w14:srgbClr>
                </w14:gs>
                <w14:gs w14:pos="50000">
                  <w14:srgbClr w14:val="6EB75D">
                    <w14:shade w14:val="67500"/>
                    <w14:satMod w14:val="115000"/>
                  </w14:srgbClr>
                </w14:gs>
                <w14:gs w14:pos="100000">
                  <w14:srgbClr w14:val="6EB75D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)</w:t>
      </w:r>
    </w:p>
    <w:p w:rsidR="009D4A44" w:rsidRDefault="006D5C75" w:rsidP="009D4A44">
      <w:pPr>
        <w:spacing w:after="240" w:line="240" w:lineRule="auto"/>
        <w:ind w:left="-142"/>
        <w:rPr>
          <w:rStyle w:val="a5"/>
          <w:rFonts w:asciiTheme="majorHAnsi" w:eastAsiaTheme="majorEastAsia" w:hAnsiTheme="majorHAnsi" w:cstheme="majorBidi"/>
          <w:b w:val="0"/>
          <w:bCs w:val="0"/>
          <w:color w:val="000000" w:themeColor="text1"/>
          <w:sz w:val="26"/>
          <w:szCs w:val="26"/>
          <w:lang w:eastAsia="ru-RU"/>
        </w:rPr>
      </w:pPr>
      <w:r w:rsidRPr="006D5C75">
        <w:rPr>
          <w:rStyle w:val="a5"/>
          <w:rFonts w:asciiTheme="majorHAnsi" w:eastAsiaTheme="majorEastAsia" w:hAnsiTheme="majorHAnsi" w:cstheme="majorBidi"/>
          <w:b w:val="0"/>
          <w:bCs w:val="0"/>
          <w:color w:val="000000" w:themeColor="text1"/>
          <w:sz w:val="26"/>
          <w:szCs w:val="26"/>
          <w:lang w:eastAsia="ru-RU"/>
        </w:rPr>
        <w:t xml:space="preserve">   </w:t>
      </w:r>
    </w:p>
    <w:p w:rsidR="009D4A44" w:rsidRPr="009D4A44" w:rsidRDefault="009D4A44" w:rsidP="009D4A44">
      <w:pPr>
        <w:pStyle w:val="3"/>
        <w:jc w:val="both"/>
        <w:rPr>
          <w:rStyle w:val="a5"/>
          <w:b/>
          <w:bCs/>
          <w:color w:val="000000" w:themeColor="text1"/>
          <w:sz w:val="26"/>
          <w:szCs w:val="26"/>
          <w:lang w:eastAsia="ru-RU"/>
        </w:rPr>
      </w:pPr>
      <w:r w:rsidRPr="009D4A44">
        <w:rPr>
          <w:rStyle w:val="a5"/>
          <w:b/>
          <w:bCs/>
          <w:color w:val="000000" w:themeColor="text1"/>
          <w:sz w:val="26"/>
          <w:szCs w:val="26"/>
          <w:lang w:eastAsia="ru-RU"/>
        </w:rPr>
        <w:t xml:space="preserve">           </w:t>
      </w:r>
      <w:r w:rsidR="006D5C75" w:rsidRPr="009D4A44">
        <w:rPr>
          <w:rStyle w:val="a5"/>
          <w:color w:val="000000" w:themeColor="text1"/>
          <w:sz w:val="28"/>
          <w:szCs w:val="28"/>
        </w:rPr>
        <w:t xml:space="preserve"> </w:t>
      </w:r>
      <w:r w:rsidRPr="009D4A44">
        <w:rPr>
          <w:rStyle w:val="a5"/>
          <w:color w:val="000000" w:themeColor="text1"/>
          <w:sz w:val="28"/>
          <w:szCs w:val="28"/>
          <w:lang w:eastAsia="ru-RU"/>
        </w:rPr>
        <w:t>Информируем  Вас о результатах Всероссийского  конкурса «Росточек: мир спасут дети» (17 группа участников –  февраль,  2017 г.). Конкурс проводится под эгидой Международной славянской академии наук, образования, искусств и культуры.</w:t>
      </w:r>
    </w:p>
    <w:p w:rsidR="009D4A44" w:rsidRPr="009D4A44" w:rsidRDefault="009D4A44" w:rsidP="009D4A44">
      <w:pPr>
        <w:pStyle w:val="3"/>
        <w:jc w:val="both"/>
        <w:rPr>
          <w:rStyle w:val="a5"/>
          <w:color w:val="000000" w:themeColor="text1"/>
          <w:sz w:val="28"/>
          <w:szCs w:val="28"/>
          <w:lang w:eastAsia="x-none"/>
        </w:rPr>
      </w:pPr>
      <w:r w:rsidRPr="009D4A44">
        <w:rPr>
          <w:rStyle w:val="a5"/>
          <w:color w:val="000000" w:themeColor="text1"/>
          <w:sz w:val="28"/>
          <w:szCs w:val="28"/>
          <w:lang w:eastAsia="x-none"/>
        </w:rPr>
        <w:t xml:space="preserve">           </w:t>
      </w:r>
      <w:r>
        <w:rPr>
          <w:rStyle w:val="a5"/>
          <w:color w:val="000000" w:themeColor="text1"/>
          <w:sz w:val="28"/>
          <w:szCs w:val="28"/>
          <w:lang w:eastAsia="x-none"/>
        </w:rPr>
        <w:t xml:space="preserve">  </w:t>
      </w:r>
      <w:r w:rsidRPr="009D4A44">
        <w:rPr>
          <w:rStyle w:val="a5"/>
          <w:color w:val="000000" w:themeColor="text1"/>
          <w:sz w:val="28"/>
          <w:szCs w:val="28"/>
          <w:lang w:val="x-none" w:eastAsia="x-none"/>
        </w:rPr>
        <w:t xml:space="preserve">На конкурс  поступило более 100 работ из Белгородской, Владимирской, Воронежской, Владимирской, Кемеровской, Московской, Мурманской, Нижегородской, Новосибирской, Самарской, Сахалинской, Томской, Тюменской областей; Алтайского,  Красноярского, Ставропольского  краев; из  Республик: Мордовии, Удмуртии; Ханты-Мансийского АО-Югра,  Ямало–Ненецкого АО. </w:t>
      </w:r>
    </w:p>
    <w:p w:rsidR="009D4A44" w:rsidRPr="009D4A44" w:rsidRDefault="009D4A44" w:rsidP="009D4A44">
      <w:pPr>
        <w:pStyle w:val="3"/>
        <w:jc w:val="both"/>
        <w:rPr>
          <w:rStyle w:val="a5"/>
          <w:color w:val="000000" w:themeColor="text1"/>
          <w:sz w:val="28"/>
          <w:szCs w:val="28"/>
          <w:lang w:val="x-none" w:eastAsia="x-none"/>
        </w:rPr>
      </w:pPr>
      <w:r>
        <w:rPr>
          <w:rStyle w:val="a5"/>
          <w:color w:val="000000" w:themeColor="text1"/>
          <w:sz w:val="28"/>
          <w:szCs w:val="28"/>
          <w:lang w:eastAsia="x-none"/>
        </w:rPr>
        <w:t xml:space="preserve">              </w:t>
      </w:r>
      <w:r w:rsidRPr="009D4A44">
        <w:rPr>
          <w:rStyle w:val="a5"/>
          <w:color w:val="000000" w:themeColor="text1"/>
          <w:sz w:val="28"/>
          <w:szCs w:val="28"/>
          <w:lang w:val="x-none" w:eastAsia="x-none"/>
        </w:rPr>
        <w:t xml:space="preserve">Общее количество материалов-номинантов – 114;  присуждены награды: диплом лауреата – 23, серебряная медаль – 46, золотая медаль – 39. Сертификаты участия получили  6 конкурсанта.  </w:t>
      </w:r>
    </w:p>
    <w:p w:rsidR="008B059B" w:rsidRPr="009D4A44" w:rsidRDefault="008B059B" w:rsidP="009D4A44">
      <w:pPr>
        <w:pStyle w:val="3"/>
        <w:jc w:val="both"/>
        <w:rPr>
          <w:rStyle w:val="a5"/>
          <w:color w:val="000000" w:themeColor="text1"/>
          <w:sz w:val="28"/>
          <w:szCs w:val="28"/>
        </w:rPr>
      </w:pPr>
    </w:p>
    <w:p w:rsidR="00851163" w:rsidRDefault="00851163" w:rsidP="009D4A44">
      <w:pPr>
        <w:pStyle w:val="3"/>
        <w:rPr>
          <w:rFonts w:ascii="Haettenschweiler" w:eastAsia="Times New Roman" w:hAnsi="Haettenschweiler" w:cs="Times New Roman"/>
          <w:color w:val="000000" w:themeColor="text1"/>
          <w:sz w:val="32"/>
          <w:szCs w:val="32"/>
          <w:lang w:eastAsia="ru-RU"/>
        </w:rPr>
      </w:pPr>
    </w:p>
    <w:p w:rsidR="009D4A44" w:rsidRDefault="009D4A44" w:rsidP="009D4A44">
      <w:pPr>
        <w:rPr>
          <w:lang w:eastAsia="ru-RU"/>
        </w:rPr>
      </w:pPr>
    </w:p>
    <w:p w:rsidR="009D4A44" w:rsidRDefault="009D4A44" w:rsidP="009D4A44">
      <w:pPr>
        <w:rPr>
          <w:lang w:eastAsia="ru-RU"/>
        </w:rPr>
      </w:pPr>
    </w:p>
    <w:p w:rsidR="009D4A44" w:rsidRPr="009D4A44" w:rsidRDefault="009D4A44" w:rsidP="009D4A44">
      <w:pPr>
        <w:rPr>
          <w:lang w:eastAsia="ru-RU"/>
        </w:rPr>
      </w:pPr>
    </w:p>
    <w:p w:rsidR="008B059B" w:rsidRPr="00851163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6EB75D"/>
          <w:sz w:val="24"/>
          <w:szCs w:val="24"/>
          <w:lang w:eastAsia="ru-RU"/>
        </w:rPr>
      </w:pP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lastRenderedPageBreak/>
        <w:t>СПИСОК</w:t>
      </w:r>
    </w:p>
    <w:p w:rsidR="008B059B" w:rsidRPr="00851163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6EB75D"/>
          <w:sz w:val="24"/>
          <w:szCs w:val="24"/>
          <w:lang w:eastAsia="ru-RU"/>
        </w:rPr>
      </w:pP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победителей (золотых медалистов)</w:t>
      </w:r>
    </w:p>
    <w:p w:rsidR="008B059B" w:rsidRPr="00851163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6EB75D"/>
          <w:sz w:val="24"/>
          <w:szCs w:val="24"/>
          <w:lang w:eastAsia="ru-RU"/>
        </w:rPr>
      </w:pP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Всероссийского конкурса «</w:t>
      </w:r>
      <w:r w:rsid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Росточек: мир спасут дети</w:t>
      </w: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 xml:space="preserve">» </w:t>
      </w:r>
    </w:p>
    <w:p w:rsidR="008B059B" w:rsidRPr="00851163" w:rsidRDefault="008B059B" w:rsidP="008B059B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color w:val="6EB75D"/>
          <w:sz w:val="24"/>
          <w:szCs w:val="24"/>
          <w:lang w:eastAsia="ru-RU"/>
        </w:rPr>
      </w:pP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(1</w:t>
      </w:r>
      <w:r w:rsidR="009D4A44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1</w:t>
      </w:r>
      <w:r w:rsidR="004A746E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 xml:space="preserve"> </w:t>
      </w: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 xml:space="preserve">гр. номинантов; </w:t>
      </w:r>
      <w:r w:rsidR="009D4A44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 xml:space="preserve">февраль </w:t>
      </w: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201</w:t>
      </w:r>
      <w:r w:rsidR="009D4A44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7</w:t>
      </w: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 xml:space="preserve"> г.)</w:t>
      </w:r>
    </w:p>
    <w:p w:rsidR="008B059B" w:rsidRPr="00851163" w:rsidRDefault="008B059B" w:rsidP="008B059B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6EB75D"/>
          <w:sz w:val="24"/>
          <w:szCs w:val="24"/>
          <w:lang w:eastAsia="ru-RU"/>
        </w:rPr>
      </w:pP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45 (г. Белгород) за проект  "Развитие эмоционального и творческого потенциала дошкольников через драматизацию сказки в условиях реализации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"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авторы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Командирова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В.М., Калмыкова О.П., Качалова Т.В.)</w:t>
      </w: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ВАРРО Светлана Олеговна - "Образовательный центр - Гимназия № 6 "Горностай" дошкольное отделение "Березка" (г. Новосибирск) за эффективную организацию профилактической и коррекционно-развивающей работы в логопедической группе для воспитанников с тяжелыми нарушениями (общим недоразвитием) речи и рабочую программу для детей 5-7 лет на 2016-17 уч. г.</w:t>
      </w: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ЦРР  – детский сад № 1 «Лёвушка» (г. Киселевск Кемеровской области) за творческий поиск эффективных ресурсов профилактической и коррекционно-развивающей работы и адаптированную общеразвивающую программу «Солнышко в ладошках» (авторы - Романенко Т.В., Леонтьева Л.В., Горбунова Н.Н.)</w:t>
      </w: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2 (г. Ставрополь) за учебно-методическое пособие "Организационно-управленческая модель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 дошкольного образовательного учреждения в современных условиях" (авторы - В.Г. Кузьмич, В.В. Савченко, И.А. Порошина)</w:t>
      </w: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ЦРР  – детский сад № 3 "Солнышко" (п. Сибирский Алтайского края) за оригинальный комплект материалов "Использование нетрадиционных форм взаимодействия семьи и дошкольного учреждения в организации совместных мероприятий", отражающих эффективный опыт работы ДОУ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 10 «Радуга» (г. Кольчугино Владимирской области) за актуализацию проблемы использования эффективных ресурсов внедрения ФГОС и программу психолого-педагогического сопровождения Федерального государственного стандарта дошкольного образования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НЕМЧИНОВА Светлана Владимировна - МКДОУ Детский сад № 11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 Спицевка Ставропольского края) за комплект материалов, отражающих эффективное использование  позитивного имиджа дошкольной организации для работы молодыми кадрами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Детский сад № 11 "Радуга" (г. Ханты-Мансийск ХМАО-Югра) за оригинальную программу летнего оздоровительного лагеря с дневным пребыванием детей "Радужное лето"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Кижаева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А.Н., Афанасьева Е.А., Симонова Т.А.)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 15 (г. Томск) за оригинальный комплект материалов «Маленьким детя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большие права», отражающих эффективный опыт работы с использованием правовых практик» (авторы - Короткова С.А.,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Здрок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Н.В.)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 19 (г. Томск) за использование в образовательной практике эффективных средств развития детей и комплект материалов - программу "Сибирские Афины" по патриотическому воспитанию дошкольников (автор - О.А. Иванова)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Щербинина И.В.,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Гаренских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Н.В., Поварницына Е.А.,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Мрига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С.А.   - МАДОУ  Детский сад № 34 (г. Нижневартовск ХМАО-Югра) за программу  «Моя Югра» патриотического воспитания дошкольников на этнокультурной основе народов Севера - ханты и манси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№ 44 (г. Томск) за комплект материалов "Социально-педагогическое партнерство как необходимое условие создания открытости дошкольного образования" (авторы – В.А.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О.Г.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Погонышева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45 (г. Ставрополь) за комплект оригинальных материалов "Создание в ДОУ коррекционного вида условий для успешной социализации детей с нарушением зрения" (авторы-разработчики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Муслимова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Н.В,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Техова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Н.Е.)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ЦРР - детский сад № 50 (г. Тюмень) за творческий поиск эффективных ресурсов развития устной речи детей и комплект материалов по использованию дидактического материала "Логические блоки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Дьенеша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 (авторы - А.В.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Таратутина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А.А. Горбунова)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ЦРР - детский сад № 78 "Алые паруса" (г. Ставрополь) за творческий поиск эффективных средств управления ДОУ и комплект материалов "Управляющий совет как механизм реализации государственно-общественного характера управления" (авторы-разработчики - И.В. Пилипенко, О.С.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Зималина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Детский сад № 81  «Лесная полянка» (г. Прокопьевск) за актуализацию проблемы развития логического мышления детей и проект «Лабиринты логики»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Кадыкова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Л.В., Поляничко Е.А., Лактионова С.А., Мухина А.А.)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81 «Лесная полянка» (г.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Покопьевск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за эффективное использование педагогических ресурсов игры в условиях ДОУ и проект «Сюжетно-ролевая игра как средство развития творческих способностей детей дошкольного возраста»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Горнинг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А.В., Пискунова Ю.С.,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Свирко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Н.А.) 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84 (г. Белгород) за комплект материалов "Индивидуальная образовательная программа (коррекционно-развивающей направленности) для ребенка-инвалида в дошкольном образовательном учреждении" (авторы - Курганова Е.Н.,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Котолупенко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Л.Н., Войтенко Г.П., Татаренко А.С., Ануфриева Г.Б., Дубовая А.Н., Василенко Н.А., Карпенко Л.И.,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Еверзова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А.И., Курская Н.Л.,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Поцус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Н.А.)</w:t>
      </w:r>
      <w:proofErr w:type="gramEnd"/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97 "Сказка" (г. Новосибирск) за актуализацию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проблемы поиска новых средств повышения качества образовательного процесса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оригинальный проект по организации системы информирования в ДОУ (авторы-разработчики - Е.Н.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Круппа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 С. О. Кожемякина,  М. А. Чулкова)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АНО ДО "Планета детства "Лада" Детский сад № 99 «Капелька», Детский сад № 106 «Изюминка»  (г. Тольятти) за оригинальный комплект материалов - методическое пособие «Школа сотрудничества» по формированию навыков сотрудничества у старших дошкольников  (автор - О.В. Сергеева)</w:t>
      </w:r>
      <w:proofErr w:type="gramEnd"/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№ 99 "Топ-топ" (г. Норильск) за комплект методических материалов по теме "Культурное наследие как источник ценностей духовно-нравственного воспитании у детей старшего дошкольного возраста" (авторы -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Балдина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Ж.М. Иванова, Е.В.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Макеенко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В.Н. Петрова, Л.В.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Шубрик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О.А. Морозова, Ю.В.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Буторева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 ДО «Планета детства «Лада» ДС № 140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Златовласка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(Г. Тольятти) за методическое пособие «Создаем развивающую предметно-пространственную среду ДОУ»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Пенькова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Дыбина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О.В., Рахманова Н.П., Бартошевич Т.И.)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195 (г. Барнаул) за проект "Я с тобой, мой край родной!", отражающий эффективную организацию гражданско-патриотической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работы в ДОУ   (авторы - В.И. Большакова, И.В. Беспалова, И.Б. Лазуткина, Н.И. Седых, А.С. Кузнецова, З.А.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Микушина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Н.А.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Нескоромных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О.Л. Вострикова)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 ДО «Планета детства «Лада» Детский сад № 203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ольятти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за оригинальное методическое пособие «Играя вместе, развиваться интересней» -   универсальные дидактические игровые пособия 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208 ОАО «РЖД» (г. Нижнеудинск) за комплект материалов, отражающих актуализацию в педагогическом коллективе вопросов выявления и сопровождения детей с признаками одаренности и особенности реализации программы по поддержке и развитию талантливых и одарённых детей 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260 (г. Новокузнецк)  за комплект материалов "Инновационное учебно-методическое сопровождение учителя-логопеда как инструмент реализации ФГОС для обеспечения нового качества образования" (авторы - Т.П.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Арапова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Л.В.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Дурнева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О.Г.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С.В. Папина, Н.В.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Погонина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421 им. С.Н.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Ровбеля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(г. Новосибирск) за оригинальный комплект материалов "Робототехника в детском саду" (авторы проекта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Пашкович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Л.Н., Мещерякова О.Н.)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ГЛУПАК Наталья Владимировна, ПАНЮШКИНА Марина Михайловна - МКДОУ Детский сад № 460 (г. Новосибирск) за проект "Детский сад и семья - единое образовательное пространство на основе ФГОС ДО" (научный руководитель - старший преподаватель каф.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ТиМДО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НИПКиПРО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Данилова Екатерина Юрьевна)</w:t>
      </w:r>
      <w:proofErr w:type="gramEnd"/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 484 (г. Новосибирск) за коррекционно-развивающего проект «По дороге к своему Я», отражающий эффективную организацию профилактической и коррекционно-развивающей работы с воспитанниками (автор - Шарыпова М.Н.)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ЦРР - детский сад № 487 «Полянка» (г. Новосибирск) за оригинальный проект "Информационная открытость дошкольной образовательной организации как условие взаимодействия с социумом"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В.О. Харченко, Е.В.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Кустова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О.В. Булатова, Н.В.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Никольникова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И.Ф.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Басараб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Е.Н. Костенко, Н.М. Симакова,  О.А. Доронина - 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«Золотая рыбка» ООО «Газпром добыча Уренгой» (г. Новый Уренгой ЯНАО) за "Речевой материал для автоматизации звуков" -  пособие  для  педагогов и  родителей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ШУМИЛОВА Наталья Николаевна,  ХАРЧЕНКО Валерия Олеговна - Детский сад «Золотая рыбка» ООО «Газпром добыча Уренгой» (г. Новый Уренгой ЯНАО) за рабочую программу учителя-логопеда  "Коррекции речевых нарушений у старших дошкольников в условиях логопедического пункта детского сада на 2016-2017 уч. г."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Структурное подразделение ГБОУ СОШ № 13 Детский сад № 29 "Кораблик", реализующее основные общеобразовательные программы дошкольного образования (г. Чапаевск) за оригинальный комплект материалов "Развитие коммуникативных навыков у детей с особыми образовательными потребностями в интерактивной среде темной сенсорной комнаты"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Засыпкина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А.Н.,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Хорошева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Л.А.)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МАДОУ «Малыш» (г. Ноябрьск ЯНАО) за творческий поиск эффективных ресурсов развития детей в условиях дошкольной организации и дополнительную образовательную программу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 «Лаборатория Эйнштейна» (авторы - Рудакова Н.В., Малицкая А.А., Кравцова Н.В.)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«Чебурашка» (п.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Краснообск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Новосибирской области) за расширение инструментальной базы образовательного процесса и систему педагогических мероприятий по развитию познавательных способностей дошкольников  через изобразительную деятельность (автор - Михеева А.И.)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4A44" w:rsidRDefault="009D4A44" w:rsidP="009D4A44">
      <w:pPr>
        <w:spacing w:after="0" w:line="240" w:lineRule="auto"/>
        <w:ind w:right="-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9D4A44" w:rsidRDefault="009D4A44" w:rsidP="009D4A44">
      <w:pPr>
        <w:rPr>
          <w:rFonts w:eastAsiaTheme="minorEastAsia"/>
        </w:rPr>
      </w:pPr>
    </w:p>
    <w:p w:rsidR="00F06538" w:rsidRPr="00EA32D1" w:rsidRDefault="00F06538" w:rsidP="00F06538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A746E" w:rsidRPr="009D4A44" w:rsidRDefault="00F06538" w:rsidP="009D4A44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2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D4A4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A32D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D4A4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B059B" w:rsidRPr="00851163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6EB75D"/>
          <w:sz w:val="24"/>
          <w:szCs w:val="24"/>
          <w:lang w:eastAsia="ru-RU"/>
        </w:rPr>
      </w:pP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СПИСОК</w:t>
      </w:r>
    </w:p>
    <w:p w:rsidR="008B059B" w:rsidRPr="00851163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6EB75D"/>
          <w:sz w:val="24"/>
          <w:szCs w:val="24"/>
          <w:lang w:eastAsia="ru-RU"/>
        </w:rPr>
      </w:pP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лауреатов Всероссийского конкурса «</w:t>
      </w:r>
      <w:r w:rsidR="00851163"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Росточек: мир спасут дети</w:t>
      </w: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»,</w:t>
      </w:r>
    </w:p>
    <w:p w:rsidR="008B059B" w:rsidRPr="00851163" w:rsidRDefault="008B059B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6EB75D"/>
          <w:sz w:val="24"/>
          <w:szCs w:val="24"/>
          <w:lang w:eastAsia="ru-RU"/>
        </w:rPr>
      </w:pPr>
      <w:proofErr w:type="gramStart"/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награжденных</w:t>
      </w:r>
      <w:proofErr w:type="gramEnd"/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 xml:space="preserve"> серебряными медалями</w:t>
      </w:r>
    </w:p>
    <w:p w:rsidR="008B059B" w:rsidRDefault="008B059B" w:rsidP="008B059B">
      <w:pPr>
        <w:spacing w:after="0" w:line="240" w:lineRule="auto"/>
        <w:ind w:left="-142"/>
        <w:jc w:val="center"/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</w:pP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(1</w:t>
      </w:r>
      <w:r w:rsidR="009D4A44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7</w:t>
      </w:r>
      <w:r w:rsidR="00851163"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 xml:space="preserve"> </w:t>
      </w: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 xml:space="preserve">гр. номинантов; </w:t>
      </w:r>
      <w:r w:rsidR="009D4A44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февраль</w:t>
      </w: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 xml:space="preserve"> 201</w:t>
      </w:r>
      <w:r w:rsidR="009D4A44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>7</w:t>
      </w:r>
      <w:r w:rsidRPr="00851163">
        <w:rPr>
          <w:rFonts w:ascii="Haettenschweiler" w:eastAsia="Times New Roman" w:hAnsi="Haettenschweiler" w:cs="Times New Roman"/>
          <w:b/>
          <w:bCs/>
          <w:color w:val="6EB75D"/>
          <w:sz w:val="32"/>
          <w:szCs w:val="32"/>
          <w:lang w:eastAsia="ru-RU"/>
        </w:rPr>
        <w:t xml:space="preserve"> г.)</w:t>
      </w:r>
    </w:p>
    <w:p w:rsidR="00BB23A6" w:rsidRPr="008B059B" w:rsidRDefault="00BB23A6" w:rsidP="008B059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59B" w:rsidRPr="008B059B" w:rsidRDefault="008B059B" w:rsidP="008B05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DD4" w:rsidRDefault="000A7DD4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DD4" w:rsidRDefault="000A7DD4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DD4" w:rsidRDefault="000A7DD4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DD4">
        <w:rPr>
          <w:rFonts w:ascii="Times New Roman" w:eastAsia="Times New Roman" w:hAnsi="Times New Roman" w:cs="Times New Roman"/>
          <w:b/>
          <w:sz w:val="28"/>
          <w:szCs w:val="28"/>
        </w:rPr>
        <w:t>МДОУ № 14 «Дубравушка» (г. Оленегорск Мурманской области) за эффективное применение информационного центра группы для создания партнерской кооперации с семьями детей раннего возраста  и формирования у родителей педагогически важных качеств  (автор - Гончар Е.В.)</w:t>
      </w:r>
      <w:bookmarkStart w:id="0" w:name="_GoBack"/>
      <w:bookmarkEnd w:id="0"/>
    </w:p>
    <w:p w:rsidR="000A7DD4" w:rsidRDefault="000A7DD4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DD4" w:rsidRDefault="000A7DD4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DD4" w:rsidRDefault="000A7DD4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Атемарский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 № 1 "Теремок" (с.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Атемар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Республика Мордовия) за актуализацию вопросов эффективной организации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в условиях ДОУ и комплект материалов по сохранению и укреплению здоровья воспитанников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Ляличкина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С.В., Захарова Т.Н.,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Федаева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Н.К., Мальцева О.В.,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Батяева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О.П., Фадеева О.С., Паршина,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Н.Н., Фадеева Е.В.)</w:t>
      </w:r>
      <w:proofErr w:type="gramEnd"/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5 «Лучик» (г. Прокопьевск Кемеровской области) за творческий поиск ресурсов духовно-нравственного воспитания детей в условиях дошкольной организации и проект «Творим добро вместе»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Гарифулина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О.И., Ирошникова  Е.Г.,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Семенкова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Е.С.,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Шмачкова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Н.Ш.)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6 «Колокольчик» (г. Прокопьевск) за эффективное использование средств гармонизации развития детей в условиях ДОУ и дополнительную  общеразвивающую программу «Волшебный мир театра» (авторы - Макарова О.В., Обломова Н.В., Попова И.С., Юлдашева Р.Р.,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Лашутина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Е.В.)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7 «Радуга» (г. Барабинск Новосибирской области) за проект «РАДУГА ЗДОРОВЬЯ» по созданию условий для оздоровления всех участников образовательных отношений путем реализации целостной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системы в условиях дошкольного учреждения (авторы - Борисова Е.В.,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Ловицкая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М.Н.)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8 "Росинка" (г.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Нягань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ХМАО-Югра) за оригинальный комплект материалов "Взаимодействие ДОУ с семьями воспитанников", отражающих эффективный опыт работы педагогического коллектива (авторы - Т.М. Савельева, Н.В. Васильева, Е.С. Бондаренко)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12 «Красная шапочка» (г. Бердск) за эффективное использование ресурсов "экологических пространств" в воспитании детей в условиях ДОУ и оригинальный проект «Посадили огород – посмотрите, что растет» (авторы-разработчики - Л.М. Зонова, Ю.А. Голикова, И.В.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Рачкина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15 "Земляничка" (г. Дмитров Московской области) за программу физического развития, коррекции и оздоровления воспитанников "Лечебная физкультура" (автор - О.Н.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Втюрина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УСОВА Д.М., ФЕДОТОВА Е.И., ВОЛКОВА И.Ю. - МБДОУ Детский сад № 34 (г. Глазов, Удмуртская Республика) за актуализацию проблемы вовлечения семей воспитанников в образовательный процесс и проект "Здоровая семья" эколого-физкультурной направленности - кружок "Папа, мама, я - здоровая семья"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 36 (г. Глазов, Удмуртская Республика) за комплект оригинальных материалов "Радуга дружбы" по духовно-нравственному воспитанию дошкольников на этнокультурной основе народов России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 45 (г. Глазов, Удмуртская Республика) за творческий поиск эффективных ресурсов развития детей и проект  "В мире комнатных растений" по художественно-эстетическому воспитанию в условиях ДОУ (автор - Т.В. Егорова)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ЦРР - детский сад № 50 (г. Тюмень) за  оригинальный комплект материалов "Формирование эмоционального интеллекта у дошкольников посредством вовлечения в экспериментальную деятельность" (авторы - А.Э. Гордиенко, Б.Р.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Галеева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ЦРР - детский сад № 50 (г. Тюмень) за реализацию оригинального социально-значимого проекта "Лето - это маленькая жизнь" по организации летнего отдыха и оздоровления дошкольников" (автор - М.А.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Копасова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ЦРР - детский сад № 57 (г. Белгород) за творческое использование эффективных ресурсов развития детей и комплект материалов "ПОДВИЖНЫЕ ИГРЫ КАК КОМПОНЕНТ ОБРАЗОВАТЕЛЬНОГО ПРОЦЕССА В СРЕДНЕЙ ГРУППЕ ДЕТСКОГО САДА.  ТЕМА "ЗИМА" (авторы - С.К. Звягинцева, Е.В. Коровина, Н.И. Чернятина, В.В. Никулина, Н.П. Титова, А.Г.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Бухалина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60 (г. Белгород) за внедрение эффективных практик развития речи детей в условиях ДОУ и  комплект материалов «Формирование глагольного словаря у старших дошкольников с общим недоразвитием речи»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Цепюк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Н.В., Широкова Л.И., Мартынова О.А., Фадеева М.Н., Гашкова А.О.,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Бочарникова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С.Д.,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Бобрикова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Кокуркина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Я.С.,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Плугатырь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О.В.)</w:t>
      </w:r>
      <w:proofErr w:type="gramEnd"/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62 (г. Нижний Новгород) за оригинальный фильм "МАДОУ Детский сад № 62 - территория здоровья" по реализации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сохранения и укрепления здоровья в условиях дошкольной организации (авторы - Куликова Г.Н.,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Муралева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Л.А.)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67 (г. Белгород) за актуализацию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проблемы поиска эффективных ресурсов становления профессионализма педагогических кадров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 комплект материалов "Мастер-класс - форма приобщения молодых воспитателей к инновационному опыту"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Княжева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Т.Ю., Беляева М.Л.)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81  «Лесная полянка» (г. Прокопьевск) за творческий поиск ресурсов развития детей в условиях ДОУ и дополнительную общеразвивающую программу художественно-эстетической направленности "Рукодельница Иголка"  для детей 6-7 лет с нарушением зрения (авторы - Борн Е.В., Хабарова Т.И.,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Гриценя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Т.Н.)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92 «Облачко» (г. Норильск) за комплект материалов "Социальное партнерство детского сада с семьёй, различными организациями и учреждениями социума в целях развития инициативности, активности и самостоятельности дошкольников" (авторы-разработчики - Боброва А.З., Захарова О.В., Князева А.С.,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Колошкина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Т.В., Мартынова Е.С., Таболова Т.Н.,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Автаева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И.В., Александрова С.Е.,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Бердова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В.Н.,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Зирюкина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А.Ю., Исламова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О.А., Карпухина П.А.,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Морозкина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Н.В., Молчанова Е.В.,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Савруева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Ставер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Н.Г.)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 184 ОАО «РЖД» (г. Барнаул) за творческий поиск эффективных ресурсов развития детей и оригинальный проект «Зелёное царство за стеклом» эколого-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 в условиях ДОУ (авторы - И.Н.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Капцова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С.И.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Немцева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И.В. Реутова)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222 (г. Барнаул) за творческое использование ресурсов профилактической и коррекционно-развивающей работы в условиях дошкольной организации и адаптированную образовательную программу  для детей с тяжелыми нарушениями речи (руководитель творческой группы - Петренко Ю.А., разработчик - Дронова И.Н,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Т.Н., Касаткина Н.И.,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Шичкова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Н.В.)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№ 262 (г. Новосибирск) за оригинальный проект «Создание единого развивающего пространства  как путь к развитию эмоционального интеллекта дошкольников»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Потеряева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С.А.,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Рудюк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Н.А.,  Тамбовцева А.А., Шевякова М.А.,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С.Ю.)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Детский сад № 265 (г. Барнаул) за сборник методических материалов «Организация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дошкольном образовательном учреждении» (авторы - Щербакова О.В., Новичихина М.А., Харитонова Л.С., Шамова Г.Е., Молокова Ю.Г., Симонова Т.В., Ермакова С.А.,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Чуприянова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М.Ю., Астапова М.И.)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 № 510 "Калинка" (г. Новосибирск) за творческое использование эффективных ресурсов развития детей с ограниченными возможностями и адаптированную образовательную программу для обучения лиц с ОВЗ (автор - Н.А.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Гаголина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«Золотой ключик» (г.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Тарко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-Сале ЯНАО) за рабочую программу образовательной деятельности педагога, отражающую творческий поиск эффективных ресурсов развития детей  (автор - А.А. Конева)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«Золотая рыбка» ООО «Газпром добыча Уренгой» (г. Новый Уренгой ЯНАО) за комплект оригинальных материалов, раскрывающих содержание, особенности, ресурсы и перспективы применения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технологий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-образовательном процессе детского сада (авторы - Н.Н. Шумилова, 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Чеснокова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«Золотая рыбка» ООО «Газпром добыча Уренгой» (г. Новый Уренгой ЯНАО) за региональную программу  "Мы живем на Ямале", отражающую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ипользование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эффективных ресурсов развития детей (разработчики - М.В.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Чеснокова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В.М.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Оначишич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О.Н.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Кондря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Е.В.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Кустова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Н.М. Симакова, А.В.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Цыгулева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Е.В.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Чисник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 Л.В. Гладкая)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НУЙКИНА Марина Филипповна, ГЛУЩЕНКО Вероника Валерьевна - Детский сад "Княженика" ООО "Газпром добыча Уренгой" (г. Новый Уренгой ЯНАО) в номинации "Слово предоставляется руководителю" за комплект материалов "Годовой план работы детского сада как проект, характеризующий систему организации образовательной деятельности в целях реализации ООП детского сада в соответствии с ФГОС"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МАДОУ "Машенька" (г. Ноябрьск ЯНАО) за оригинальный проект "Музыка - творчество - дети", отражающий эффективную практику использования перспективных форм развития детей  (автор - О.М.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МАДОУ «Машенька» (г. Ноябрьск ЯНАО) за актуализацию в условиях дошкольной организации проблемы мотивации учения и программу сопровождения подготовительных к школе групп по формированию мотивов учения воспитанников (автор - Гофман В.Н.)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«Орлёнок» (г. Куйбышев Новосибирской области) за актуализацию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проблемы поиска ресурсов активного вовлечения семей воспитанников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образовательный процесс и проект «Семейная гостиная «Мой малыш день за днем» (автор - Афанасьева И.Г.)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Северяночка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(ЯНАО, Тазовский район) за комплект материалов, отражающих эффективные подходы и гармонизацию деятельности педагогического коллектива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образовательного стандарта дошкольного образования (авторы -  Н.А. Матвиенко,  Е.М. Гайдук)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«Чебурашка» (п.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Краснообск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Новосибирской области) за творческий подход к использованию ресурсов развития детей и комплект материалов "Система работы "Формирование культуры поведения у детей старшего дошкольного возраста средствами сказки" (автор - Дёмина С.В.)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МИГАЛЕВА Светлана Андреевна, КУЗНЕЦОВА Ирина Николаевна, РУСАНОВА Ольга Викторовна - МБДОУ Детский сад № 84 (г. Барнаул) за оригинальный педагогический проект «Чудеса из пластилина» развития художественно-творческих способностей старших дошкольников средствами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условиях реализации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Прокопьевский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дом ребенка специализированный «Планета детства» за проект по комплексному развитию творческого потенциала воспитанников дома ребенка (авторы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Черневич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О.В., Григорьева О.И., Седых Ю.В.,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Шепелева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Е.В., Мельникова О.В.,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Ташлыкова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Е.А., Путилина Е.Ф.,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Старченкова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И.В., Скворцова В.П.,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Чащевая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Л.И.)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Дошкольный блок МБОУ СОШ № 16 (г.  Новосибирск) за актуализацию вопросов краеведения в образовательном процессе и проект «Новосибирская область – мой край любимый и родной» формирования у детей  целостных представлений о природе родного края и месте человека в ней (авторы - Э.Ф. Пронина, С.Б.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Швидкая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А.А. Сальникова, О.А.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Музюкина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B23A6" w:rsidRDefault="00BB23A6" w:rsidP="00BB23A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Главный эксперт 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всероссийских и международных конкурсов и выставок  под эгидой МСА</w:t>
      </w:r>
    </w:p>
    <w:p w:rsidR="00BB23A6" w:rsidRDefault="00BB23A6" w:rsidP="00BB23A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проф. Б.П. Черник</w:t>
      </w:r>
    </w:p>
    <w:p w:rsidR="00BB23A6" w:rsidRDefault="00BB23A6" w:rsidP="00BB23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3A6" w:rsidRDefault="00BB23A6" w:rsidP="00BB23A6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23A6" w:rsidRDefault="00BB23A6" w:rsidP="00BB23A6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1EF" w:rsidRDefault="003271EF" w:rsidP="00F06538">
      <w:pPr>
        <w:spacing w:line="240" w:lineRule="auto"/>
        <w:ind w:left="-142"/>
        <w:jc w:val="both"/>
      </w:pPr>
    </w:p>
    <w:sectPr w:rsidR="003271EF" w:rsidSect="009D4A44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9B"/>
    <w:rsid w:val="000A7DD4"/>
    <w:rsid w:val="00177B98"/>
    <w:rsid w:val="0029291D"/>
    <w:rsid w:val="003271EF"/>
    <w:rsid w:val="00386873"/>
    <w:rsid w:val="004A746E"/>
    <w:rsid w:val="006D5C75"/>
    <w:rsid w:val="00851163"/>
    <w:rsid w:val="008B059B"/>
    <w:rsid w:val="009D4A44"/>
    <w:rsid w:val="00BB23A6"/>
    <w:rsid w:val="00E623A6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4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8B059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B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semiHidden/>
    <w:unhideWhenUsed/>
    <w:rsid w:val="00F0653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06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6873"/>
    <w:rPr>
      <w:b/>
      <w:bCs/>
    </w:rPr>
  </w:style>
  <w:style w:type="character" w:styleId="a9">
    <w:name w:val="Subtle Emphasis"/>
    <w:basedOn w:val="a0"/>
    <w:uiPriority w:val="19"/>
    <w:qFormat/>
    <w:rsid w:val="0038687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9D4A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0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4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8B059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8B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semiHidden/>
    <w:unhideWhenUsed/>
    <w:rsid w:val="00F0653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06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6873"/>
    <w:rPr>
      <w:b/>
      <w:bCs/>
    </w:rPr>
  </w:style>
  <w:style w:type="character" w:styleId="a9">
    <w:name w:val="Subtle Emphasis"/>
    <w:basedOn w:val="a0"/>
    <w:uiPriority w:val="19"/>
    <w:qFormat/>
    <w:rsid w:val="0038687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9D4A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8</cp:revision>
  <dcterms:created xsi:type="dcterms:W3CDTF">2015-07-23T06:21:00Z</dcterms:created>
  <dcterms:modified xsi:type="dcterms:W3CDTF">2017-06-09T07:45:00Z</dcterms:modified>
</cp:coreProperties>
</file>